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95AA4" w14:textId="2CDA28E0" w:rsidR="00350192" w:rsidRDefault="009A6A81">
      <w:r>
        <w:t xml:space="preserve">Przewodnicza: Joanna </w:t>
      </w:r>
      <w:proofErr w:type="spellStart"/>
      <w:r>
        <w:t>Rychlewicz</w:t>
      </w:r>
      <w:proofErr w:type="spellEnd"/>
    </w:p>
    <w:p w14:paraId="06A3D215" w14:textId="4B4E2630" w:rsidR="009A6A81" w:rsidRDefault="009A6A81">
      <w:r>
        <w:t>Zastępca:  Magdalena Burzyńska</w:t>
      </w:r>
    </w:p>
    <w:p w14:paraId="4B4105D9" w14:textId="2F8DBE03" w:rsidR="009A6A81" w:rsidRDefault="009A6A81">
      <w:r>
        <w:t xml:space="preserve">Sekretarz: Mateusz </w:t>
      </w:r>
      <w:proofErr w:type="spellStart"/>
      <w:r>
        <w:t>Góranowski</w:t>
      </w:r>
      <w:proofErr w:type="spellEnd"/>
    </w:p>
    <w:p w14:paraId="46D082DA" w14:textId="5EC3795D" w:rsidR="009A6A81" w:rsidRDefault="009A6A81">
      <w:r>
        <w:t>Skarbnik:  Anna Sobol</w:t>
      </w:r>
    </w:p>
    <w:sectPr w:rsidR="009A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81"/>
    <w:rsid w:val="00350192"/>
    <w:rsid w:val="005E6C69"/>
    <w:rsid w:val="00747895"/>
    <w:rsid w:val="009A6A81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8A9"/>
  <w15:chartTrackingRefBased/>
  <w15:docId w15:val="{4F8BDA46-1E62-428E-BA81-1FB8166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6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A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6A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6A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6A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6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6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6A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6A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6A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6A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6A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6A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A6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A6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6A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A6A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A6A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6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6A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A6A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1</cp:revision>
  <dcterms:created xsi:type="dcterms:W3CDTF">2024-03-26T06:49:00Z</dcterms:created>
  <dcterms:modified xsi:type="dcterms:W3CDTF">2024-03-26T06:52:00Z</dcterms:modified>
</cp:coreProperties>
</file>